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CEA9" w14:textId="48175C39" w:rsidR="00AC379E" w:rsidRDefault="00283466" w:rsidP="003E02C2">
      <w:pPr>
        <w:jc w:val="center"/>
      </w:pPr>
      <w:r>
        <w:t>Grille de correction</w:t>
      </w:r>
      <w:r w:rsidR="00F64DA8">
        <w:t xml:space="preserve"> – Anthologie personnelle illustrée</w:t>
      </w:r>
    </w:p>
    <w:p w14:paraId="022AFAF4" w14:textId="45EA11FF" w:rsidR="00283466" w:rsidRDefault="00283466"/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536"/>
      </w:tblGrid>
      <w:tr w:rsidR="00F64DA8" w14:paraId="080CAA6D" w14:textId="77777777" w:rsidTr="00FD40A9">
        <w:trPr>
          <w:cantSplit/>
          <w:trHeight w:val="31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DBDD"/>
          </w:tcPr>
          <w:p w14:paraId="15A57FA8" w14:textId="77777777" w:rsidR="00F64DA8" w:rsidRDefault="00F64DA8" w:rsidP="00FD40A9">
            <w:pPr>
              <w:pStyle w:val="Titre1"/>
              <w:rPr>
                <w:rStyle w:val="Aucun"/>
              </w:rPr>
            </w:pPr>
          </w:p>
          <w:p w14:paraId="091F1246" w14:textId="6CC017D3" w:rsidR="00F64DA8" w:rsidRPr="00741C2B" w:rsidRDefault="00CF1C33" w:rsidP="00FD40A9">
            <w:pPr>
              <w:pStyle w:val="Titre1"/>
              <w:rPr>
                <w:rStyle w:val="Aucun"/>
              </w:rPr>
            </w:pPr>
            <w:r>
              <w:rPr>
                <w:rStyle w:val="Aucun"/>
              </w:rPr>
              <w:t xml:space="preserve">Nom de </w:t>
            </w:r>
            <w:proofErr w:type="gramStart"/>
            <w:r>
              <w:rPr>
                <w:rStyle w:val="Aucun"/>
              </w:rPr>
              <w:t>l’</w:t>
            </w:r>
            <w:proofErr w:type="spellStart"/>
            <w:r>
              <w:rPr>
                <w:rStyle w:val="Aucun"/>
              </w:rPr>
              <w:t>étudiant.e</w:t>
            </w:r>
            <w:proofErr w:type="spellEnd"/>
            <w:proofErr w:type="gramEnd"/>
            <w:r>
              <w:rPr>
                <w:rStyle w:val="Aucun"/>
              </w:rPr>
              <w:t> : _________________________</w:t>
            </w:r>
          </w:p>
        </w:tc>
      </w:tr>
      <w:tr w:rsidR="00F64DA8" w:rsidRPr="00B441F3" w14:paraId="023A75F1" w14:textId="77777777" w:rsidTr="00F20A33">
        <w:trPr>
          <w:cantSplit/>
          <w:trHeight w:val="49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AB1D" w14:textId="369018FF" w:rsidR="00582C78" w:rsidRPr="00582C78" w:rsidRDefault="00582C78" w:rsidP="00582C78">
            <w:pPr>
              <w:pStyle w:val="Corps"/>
              <w:spacing w:after="120"/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Le </w:t>
            </w:r>
            <w:r w:rsidRPr="00582C78">
              <w:rPr>
                <w:rStyle w:val="Aucun"/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titre </w:t>
            </w:r>
            <w:r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de l’anthologie est absent de la</w:t>
            </w: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page de présentation</w:t>
            </w:r>
            <w:r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F20A33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ou</w:t>
            </w:r>
            <w:r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est </w:t>
            </w:r>
            <w:r w:rsidR="0089598C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trop banal,</w:t>
            </w:r>
            <w:r w:rsidR="00441B8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trop convenu</w:t>
            </w: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.</w:t>
            </w:r>
          </w:p>
          <w:p w14:paraId="266A28EA" w14:textId="679F1A9B" w:rsidR="00582C78" w:rsidRPr="00582C78" w:rsidRDefault="00441B88" w:rsidP="00582C78">
            <w:pPr>
              <w:pStyle w:val="Corps"/>
              <w:spacing w:after="120"/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</w:pPr>
            <w:r w:rsidRPr="00441B8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Moins de</w:t>
            </w:r>
            <w:r>
              <w:rPr>
                <w:rStyle w:val="Aucun"/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c</w:t>
            </w:r>
            <w:r w:rsidR="00582C78" w:rsidRPr="00582C78">
              <w:rPr>
                <w:rStyle w:val="Aucun"/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inq passages</w:t>
            </w:r>
            <w:r w:rsidR="00582C78"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du recueil ont été présentés. </w:t>
            </w:r>
            <w:r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Certains </w:t>
            </w:r>
            <w:r w:rsidR="00AD152A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liens entre texte et image</w:t>
            </w:r>
            <w:r w:rsidR="005202E2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sont faibles </w:t>
            </w:r>
            <w:r w:rsidR="00185D9A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(soit trop évident, soit peu convaincant)</w:t>
            </w:r>
            <w:r w:rsidR="00582C78"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.</w:t>
            </w:r>
          </w:p>
          <w:p w14:paraId="51B06762" w14:textId="60889792" w:rsidR="00582C78" w:rsidRPr="00582C78" w:rsidRDefault="00185D9A" w:rsidP="00582C78">
            <w:pPr>
              <w:pStyle w:val="Corps"/>
              <w:spacing w:after="120"/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Aucun</w:t>
            </w:r>
            <w:r w:rsidR="00582C78"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582C78" w:rsidRPr="00582C78">
              <w:rPr>
                <w:rStyle w:val="Aucun"/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fil conducteur</w:t>
            </w:r>
            <w:r w:rsidR="00582C78"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clair </w:t>
            </w:r>
            <w:r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ne </w:t>
            </w:r>
            <w:r w:rsidR="00582C78"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traverse l’anthologie (esthétique, thématique ou autre).</w:t>
            </w:r>
          </w:p>
          <w:p w14:paraId="777AF44A" w14:textId="62875546" w:rsidR="00582C78" w:rsidRPr="00582C78" w:rsidRDefault="005202E2" w:rsidP="00582C78">
            <w:pPr>
              <w:pStyle w:val="Corps"/>
              <w:spacing w:after="120"/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Certaines des</w:t>
            </w:r>
            <w:r w:rsidR="00582C78"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582C78" w:rsidRPr="00582C78">
              <w:rPr>
                <w:rStyle w:val="Aucun"/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cinq explications</w:t>
            </w:r>
            <w:r w:rsidR="00582C78"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sont manquantes, trop courtes ou trop longues. </w:t>
            </w:r>
            <w:r w:rsidR="00F614C4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Les explications ne permettent pas de comprendre le lien entre le texte et l’image ou, au contraire, sont trop </w:t>
            </w:r>
            <w:r w:rsidR="00A52EFA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strictement académiques </w:t>
            </w:r>
            <w:r w:rsidR="001D4D04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et donnent l’impression qu</w:t>
            </w:r>
            <w:r w:rsidR="00A934B7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’on lit une analyse littéraire plutôt qu’un travail faisant appel à la sensibilité personnelle</w:t>
            </w:r>
            <w:r w:rsidR="00582C78"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.</w:t>
            </w:r>
          </w:p>
          <w:p w14:paraId="42FAA4FB" w14:textId="6737508C" w:rsidR="00582C78" w:rsidRPr="00582C78" w:rsidRDefault="00582C78" w:rsidP="00582C78">
            <w:pPr>
              <w:pStyle w:val="Corps"/>
              <w:spacing w:after="120"/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</w:pP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Le</w:t>
            </w:r>
            <w:r w:rsidR="00D0126B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s </w:t>
            </w:r>
            <w:r w:rsidR="00D0126B" w:rsidRPr="00D0126B">
              <w:rPr>
                <w:rStyle w:val="Aucun"/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tournures de phrases et le</w:t>
            </w:r>
            <w:r w:rsidRPr="00D0126B">
              <w:rPr>
                <w:rStyle w:val="Aucun"/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582C78">
              <w:rPr>
                <w:rStyle w:val="Aucun"/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vocabulaire </w:t>
            </w: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employé</w:t>
            </w:r>
            <w:r w:rsidR="00D0126B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s</w:t>
            </w: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D0126B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sont</w:t>
            </w: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p</w:t>
            </w:r>
            <w:r w:rsidR="00162319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auvre</w:t>
            </w:r>
            <w:r w:rsidR="00D0126B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s</w:t>
            </w: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D0126B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ou</w:t>
            </w: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162319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répétitif</w:t>
            </w:r>
            <w:r w:rsidR="00D0126B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s</w:t>
            </w: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.</w:t>
            </w:r>
          </w:p>
          <w:p w14:paraId="0B307F5C" w14:textId="7B2A1FF8" w:rsidR="00F64DA8" w:rsidRPr="00F20A33" w:rsidRDefault="00582C78" w:rsidP="00F20A33">
            <w:pPr>
              <w:pStyle w:val="Corps"/>
              <w:spacing w:after="120"/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</w:pP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La </w:t>
            </w:r>
            <w:r w:rsidRPr="00582C78">
              <w:rPr>
                <w:rStyle w:val="Aucun"/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présentation matérielle</w:t>
            </w: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FB75F6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n’</w:t>
            </w:r>
            <w:r w:rsidRPr="00582C78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est </w:t>
            </w:r>
            <w:r w:rsidR="00FB75F6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pas </w:t>
            </w:r>
            <w:r w:rsidR="0091631A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 xml:space="preserve">cohérente </w:t>
            </w:r>
            <w:r w:rsidR="00F20A33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ou esthétiquement plaisante</w:t>
            </w:r>
            <w:r w:rsidR="00FB75F6">
              <w:rPr>
                <w:rStyle w:val="Aucun"/>
                <w:rFonts w:ascii="Calibri" w:hAnsi="Calibri" w:cs="Calibri"/>
                <w:color w:val="C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CC30" w14:textId="77777777" w:rsidR="00F64DA8" w:rsidRDefault="00F64DA8" w:rsidP="00FD40A9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sz w:val="20"/>
                <w:szCs w:val="20"/>
              </w:rPr>
              <w:t>/2</w:t>
            </w:r>
          </w:p>
          <w:p w14:paraId="600DEE25" w14:textId="77777777" w:rsidR="003E02C2" w:rsidRDefault="003E02C2" w:rsidP="00FD40A9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723A9169" w14:textId="77777777" w:rsidR="003E02C2" w:rsidRDefault="003E02C2" w:rsidP="00FD40A9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3DE3CA83" w14:textId="5FFF8C80" w:rsidR="003E02C2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sz w:val="20"/>
                <w:szCs w:val="20"/>
              </w:rPr>
              <w:t>/2</w:t>
            </w:r>
          </w:p>
          <w:p w14:paraId="3F841506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6ABCE36D" w14:textId="77777777" w:rsidR="00185D9A" w:rsidRDefault="00185D9A" w:rsidP="00185D9A">
            <w:pPr>
              <w:pStyle w:val="Corps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34E50FAB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sz w:val="20"/>
                <w:szCs w:val="20"/>
              </w:rPr>
              <w:t>/1</w:t>
            </w:r>
          </w:p>
          <w:p w14:paraId="7F16B8B0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26C774D5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13D415BC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sz w:val="20"/>
                <w:szCs w:val="20"/>
              </w:rPr>
              <w:t>/3</w:t>
            </w:r>
          </w:p>
          <w:p w14:paraId="597F24F9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6D9893E8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70208E96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3C871146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57822C50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48A682B3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6025D79D" w14:textId="77777777" w:rsidR="00AF535C" w:rsidRDefault="00AF535C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sz w:val="20"/>
                <w:szCs w:val="20"/>
              </w:rPr>
              <w:t>/</w:t>
            </w:r>
            <w:r w:rsidR="00582C78">
              <w:rPr>
                <w:rStyle w:val="Aucun"/>
                <w:rFonts w:ascii="Calibri" w:hAnsi="Calibri" w:cs="Calibri"/>
                <w:sz w:val="20"/>
                <w:szCs w:val="20"/>
              </w:rPr>
              <w:t>1</w:t>
            </w:r>
          </w:p>
          <w:p w14:paraId="38B37CE5" w14:textId="77777777" w:rsidR="00582C78" w:rsidRDefault="00582C78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</w:p>
          <w:p w14:paraId="5E9294CF" w14:textId="061C6A51" w:rsidR="00582C78" w:rsidRDefault="00582C78" w:rsidP="00AF535C">
            <w:pPr>
              <w:pStyle w:val="Corps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5B96" w14:textId="479B235C" w:rsidR="00A57F23" w:rsidRDefault="00CF1C33" w:rsidP="003E02C2">
            <w:pPr>
              <w:pStyle w:val="Corps"/>
              <w:spacing w:after="120"/>
              <w:rPr>
                <w:rStyle w:val="Aucun"/>
                <w:rFonts w:ascii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Un </w:t>
            </w:r>
            <w:r w:rsidRPr="00CF1C33">
              <w:rPr>
                <w:rStyle w:val="Aucun"/>
                <w:rFonts w:ascii="Calibri" w:hAnsi="Calibri" w:cs="Calibri"/>
                <w:b/>
                <w:bCs/>
                <w:sz w:val="20"/>
                <w:szCs w:val="20"/>
              </w:rPr>
              <w:t>titre</w:t>
            </w:r>
            <w:r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pertinent a été donné à l’anthologie. Il est inscrit sur la page de présentation.</w:t>
            </w:r>
          </w:p>
          <w:p w14:paraId="3863AADE" w14:textId="4E9A9C75" w:rsidR="00F64DA8" w:rsidRDefault="000F5EC8" w:rsidP="003E02C2">
            <w:pPr>
              <w:pStyle w:val="Corps"/>
              <w:spacing w:after="120"/>
              <w:rPr>
                <w:rStyle w:val="Aucun"/>
                <w:rFonts w:ascii="Calibri" w:hAnsi="Calibri" w:cs="Calibri"/>
                <w:sz w:val="20"/>
                <w:szCs w:val="20"/>
              </w:rPr>
            </w:pPr>
            <w:r w:rsidRPr="00CF1C33">
              <w:rPr>
                <w:rStyle w:val="Aucun"/>
                <w:rFonts w:ascii="Calibri" w:hAnsi="Calibri" w:cs="Calibri"/>
                <w:b/>
                <w:bCs/>
                <w:sz w:val="20"/>
                <w:szCs w:val="20"/>
              </w:rPr>
              <w:t>Cinq passage</w:t>
            </w:r>
            <w:r w:rsidR="00B20331" w:rsidRPr="00CF1C33">
              <w:rPr>
                <w:rStyle w:val="Aucun"/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du recueil ont été présentés</w:t>
            </w:r>
            <w:r w:rsidR="00B20331">
              <w:rPr>
                <w:rStyle w:val="Aucun"/>
                <w:rFonts w:ascii="Calibri" w:hAnsi="Calibri" w:cs="Calibri"/>
                <w:sz w:val="20"/>
                <w:szCs w:val="20"/>
              </w:rPr>
              <w:t>. Chacun a été associé</w:t>
            </w:r>
            <w:r w:rsidR="00A57F23"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à une image avec l</w:t>
            </w:r>
            <w:r w:rsidR="00CF1C33">
              <w:rPr>
                <w:rStyle w:val="Aucun"/>
                <w:rFonts w:ascii="Calibri" w:hAnsi="Calibri" w:cs="Calibri"/>
                <w:sz w:val="20"/>
                <w:szCs w:val="20"/>
              </w:rPr>
              <w:t>a</w:t>
            </w:r>
            <w:r w:rsidR="00A57F23">
              <w:rPr>
                <w:rStyle w:val="Aucun"/>
                <w:rFonts w:ascii="Calibri" w:hAnsi="Calibri" w:cs="Calibri"/>
                <w:sz w:val="20"/>
                <w:szCs w:val="20"/>
              </w:rPr>
              <w:t>quel</w:t>
            </w:r>
            <w:r w:rsidR="00CF1C33">
              <w:rPr>
                <w:rStyle w:val="Aucun"/>
                <w:rFonts w:ascii="Calibri" w:hAnsi="Calibri" w:cs="Calibri"/>
                <w:sz w:val="20"/>
                <w:szCs w:val="20"/>
              </w:rPr>
              <w:t>le</w:t>
            </w:r>
            <w:r w:rsidR="00A57F23"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il entret</w:t>
            </w:r>
            <w:r w:rsidR="00441B88">
              <w:rPr>
                <w:rStyle w:val="Aucun"/>
                <w:rFonts w:ascii="Calibri" w:hAnsi="Calibri" w:cs="Calibri"/>
                <w:sz w:val="20"/>
                <w:szCs w:val="20"/>
              </w:rPr>
              <w:t>ien</w:t>
            </w:r>
            <w:r w:rsidR="00A57F23">
              <w:rPr>
                <w:rStyle w:val="Aucun"/>
                <w:rFonts w:ascii="Calibri" w:hAnsi="Calibri" w:cs="Calibri"/>
                <w:sz w:val="20"/>
                <w:szCs w:val="20"/>
              </w:rPr>
              <w:t>t un lien intéressant.</w:t>
            </w:r>
          </w:p>
          <w:p w14:paraId="726B48EE" w14:textId="60E5DA5B" w:rsidR="00CF1C33" w:rsidRDefault="005A0F9B" w:rsidP="003E02C2">
            <w:pPr>
              <w:pStyle w:val="Corps"/>
              <w:spacing w:after="120"/>
              <w:rPr>
                <w:rStyle w:val="Aucun"/>
                <w:rFonts w:ascii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Un </w:t>
            </w:r>
            <w:r w:rsidRPr="00206D10">
              <w:rPr>
                <w:rStyle w:val="Aucun"/>
                <w:rFonts w:ascii="Calibri" w:hAnsi="Calibri" w:cs="Calibri"/>
                <w:b/>
                <w:bCs/>
                <w:sz w:val="20"/>
                <w:szCs w:val="20"/>
              </w:rPr>
              <w:t>fil conducteur</w:t>
            </w:r>
            <w:r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clair traverse toute l’anthologie</w:t>
            </w:r>
            <w:r w:rsidR="00C04F1D"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(esthétique, thématique ou autre)</w:t>
            </w:r>
            <w:r w:rsidR="00206D10">
              <w:rPr>
                <w:rStyle w:val="Aucun"/>
                <w:rFonts w:ascii="Calibri" w:hAnsi="Calibri" w:cs="Calibri"/>
                <w:sz w:val="20"/>
                <w:szCs w:val="20"/>
              </w:rPr>
              <w:t>.</w:t>
            </w:r>
          </w:p>
          <w:p w14:paraId="63B23FD2" w14:textId="6E472828" w:rsidR="00206D10" w:rsidRDefault="009A2B02" w:rsidP="003E02C2">
            <w:pPr>
              <w:pStyle w:val="Corps"/>
              <w:spacing w:after="120"/>
              <w:rPr>
                <w:rStyle w:val="Aucun"/>
                <w:rFonts w:ascii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Chacune des </w:t>
            </w:r>
            <w:r w:rsidRPr="009A2B02">
              <w:rPr>
                <w:rStyle w:val="Aucun"/>
                <w:rFonts w:ascii="Calibri" w:hAnsi="Calibri" w:cs="Calibri"/>
                <w:b/>
                <w:bCs/>
                <w:sz w:val="20"/>
                <w:szCs w:val="20"/>
              </w:rPr>
              <w:t>cinq</w:t>
            </w:r>
            <w:r w:rsidR="00206D10" w:rsidRPr="009A2B02">
              <w:rPr>
                <w:rStyle w:val="Aucun"/>
                <w:rFonts w:ascii="Calibri" w:hAnsi="Calibri" w:cs="Calibri"/>
                <w:b/>
                <w:bCs/>
                <w:sz w:val="20"/>
                <w:szCs w:val="20"/>
              </w:rPr>
              <w:t xml:space="preserve"> explications</w:t>
            </w:r>
            <w:r w:rsidR="00206D10"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contien</w:t>
            </w:r>
            <w:r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t </w:t>
            </w:r>
            <w:r w:rsidR="00BC4F9C">
              <w:rPr>
                <w:rStyle w:val="Aucun"/>
                <w:rFonts w:ascii="Calibri" w:hAnsi="Calibri" w:cs="Calibri"/>
                <w:sz w:val="20"/>
                <w:szCs w:val="20"/>
              </w:rPr>
              <w:t>quelques phrases</w:t>
            </w:r>
            <w:r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inspirées et inspirantes qui permettent de comprendre, directement ou indirectement, le lien qui peut être fait entre l’extrait poétique et l’image choisie.</w:t>
            </w:r>
            <w:r w:rsidR="00F80FCF"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L’</w:t>
            </w:r>
            <w:proofErr w:type="spellStart"/>
            <w:r w:rsidR="00F80FCF">
              <w:rPr>
                <w:rStyle w:val="Aucun"/>
                <w:rFonts w:ascii="Calibri" w:hAnsi="Calibri" w:cs="Calibri"/>
                <w:sz w:val="20"/>
                <w:szCs w:val="20"/>
              </w:rPr>
              <w:t>étudiant.e</w:t>
            </w:r>
            <w:proofErr w:type="spellEnd"/>
            <w:r w:rsidR="00F80FCF"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fait preuve de créativité et s’approprie visiblement les textes à l’étude</w:t>
            </w:r>
            <w:r w:rsidR="00C04F1D"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de façon toute personnelle.</w:t>
            </w:r>
          </w:p>
          <w:p w14:paraId="629EEAC0" w14:textId="5B9F5CEC" w:rsidR="00F64DA8" w:rsidRPr="006E6225" w:rsidRDefault="006E6225" w:rsidP="003E02C2">
            <w:pPr>
              <w:pStyle w:val="Corps"/>
              <w:spacing w:after="120"/>
              <w:rPr>
                <w:rStyle w:val="Auc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6225">
              <w:rPr>
                <w:rStyle w:val="Auc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Les </w:t>
            </w:r>
            <w:r w:rsidRPr="006E6225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tournures de phrases et le vocabulaire </w:t>
            </w:r>
            <w:r w:rsidRPr="006E6225">
              <w:rPr>
                <w:rStyle w:val="Auc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employés sont </w:t>
            </w:r>
            <w:r>
              <w:rPr>
                <w:rStyle w:val="Aucun"/>
                <w:rFonts w:ascii="Calibri" w:hAnsi="Calibri" w:cs="Calibri"/>
                <w:color w:val="000000" w:themeColor="text1"/>
                <w:sz w:val="20"/>
                <w:szCs w:val="20"/>
              </w:rPr>
              <w:t>riches</w:t>
            </w:r>
            <w:r w:rsidRPr="006E6225">
              <w:rPr>
                <w:rStyle w:val="Auc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Calibri" w:hAnsi="Calibri" w:cs="Calibri"/>
                <w:color w:val="000000" w:themeColor="text1"/>
                <w:sz w:val="20"/>
                <w:szCs w:val="20"/>
              </w:rPr>
              <w:t>et</w:t>
            </w:r>
            <w:r w:rsidRPr="006E6225">
              <w:rPr>
                <w:rStyle w:val="Auc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Calibri" w:hAnsi="Calibri" w:cs="Calibri"/>
                <w:color w:val="000000" w:themeColor="text1"/>
                <w:sz w:val="20"/>
                <w:szCs w:val="20"/>
              </w:rPr>
              <w:t>variés</w:t>
            </w:r>
            <w:r w:rsidR="00F64DA8" w:rsidRPr="006E6225">
              <w:rPr>
                <w:rStyle w:val="Aucun"/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67FD79E7" w14:textId="369B9A8C" w:rsidR="00F64DA8" w:rsidRDefault="00C04F1D" w:rsidP="00F20A33">
            <w:pPr>
              <w:pStyle w:val="Corps"/>
              <w:spacing w:after="120"/>
              <w:rPr>
                <w:rStyle w:val="Aucun"/>
                <w:rFonts w:ascii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La </w:t>
            </w:r>
            <w:r w:rsidRPr="003E02C2">
              <w:rPr>
                <w:rStyle w:val="Aucun"/>
                <w:rFonts w:ascii="Calibri" w:hAnsi="Calibri" w:cs="Calibri"/>
                <w:b/>
                <w:bCs/>
                <w:sz w:val="20"/>
                <w:szCs w:val="20"/>
              </w:rPr>
              <w:t>présentation matérielle</w:t>
            </w:r>
            <w:r>
              <w:rPr>
                <w:rStyle w:val="Aucun"/>
                <w:rFonts w:ascii="Calibri" w:hAnsi="Calibri" w:cs="Calibri"/>
                <w:sz w:val="20"/>
                <w:szCs w:val="20"/>
              </w:rPr>
              <w:t xml:space="preserve"> </w:t>
            </w:r>
            <w:r w:rsidR="00616217">
              <w:rPr>
                <w:rStyle w:val="Aucun"/>
                <w:rFonts w:ascii="Calibri" w:hAnsi="Calibri" w:cs="Calibri"/>
                <w:sz w:val="20"/>
                <w:szCs w:val="20"/>
              </w:rPr>
              <w:t>est cohérente et esthétiquement plaisante.</w:t>
            </w:r>
          </w:p>
        </w:tc>
      </w:tr>
      <w:tr w:rsidR="00F64DA8" w14:paraId="0ACC860F" w14:textId="77777777" w:rsidTr="00FD40A9">
        <w:trPr>
          <w:cantSplit/>
          <w:trHeight w:val="90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635C" w14:textId="0A84C38E" w:rsidR="000F5EC8" w:rsidRDefault="00F64DA8" w:rsidP="00F20A33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40" w:after="10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Total partiel </w:t>
            </w:r>
            <w:r>
              <w:rPr>
                <w:rFonts w:ascii="Calibri Light" w:hAnsi="Calibri Light" w:cs="Calibri Light"/>
                <w:sz w:val="20"/>
                <w:szCs w:val="20"/>
                <w:lang w:val="fr-CA"/>
              </w:rPr>
              <w:t>: ______/</w:t>
            </w:r>
            <w:r w:rsidR="000F5EC8">
              <w:rPr>
                <w:rFonts w:ascii="Calibri Light" w:hAnsi="Calibri Light" w:cs="Calibri Light"/>
                <w:sz w:val="20"/>
                <w:szCs w:val="20"/>
                <w:lang w:val="fr-CA"/>
              </w:rPr>
              <w:t xml:space="preserve">10 - ______ fautes = </w:t>
            </w:r>
          </w:p>
          <w:p w14:paraId="5F102E49" w14:textId="407E9165" w:rsidR="00F64DA8" w:rsidRPr="000F5EC8" w:rsidRDefault="00F64DA8" w:rsidP="000F5EC8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00"/>
              <w:rPr>
                <w:rStyle w:val="Aucun"/>
                <w:rFonts w:ascii="Calibri Light" w:hAnsi="Calibri Light" w:cs="Calibri Light"/>
                <w:sz w:val="20"/>
                <w:szCs w:val="20"/>
              </w:rPr>
            </w:pPr>
            <w:r w:rsidRPr="000F5EC8">
              <w:rPr>
                <w:rStyle w:val="Aucun"/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F5EC8">
              <w:rPr>
                <w:rStyle w:val="Aucun"/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</w:t>
            </w:r>
            <w:r w:rsidRPr="000F5EC8">
              <w:rPr>
                <w:rStyle w:val="Aucun"/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Pr="000F5EC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TOTAL :</w:t>
            </w:r>
            <w:r w:rsidRPr="000F5EC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ab/>
            </w:r>
            <w:r w:rsidRPr="000F5EC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ab/>
              <w:t>/10</w:t>
            </w:r>
            <w:r w:rsidR="000F5EC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33F9143" w14:textId="77777777" w:rsidR="00F64DA8" w:rsidRPr="009A2AAD" w:rsidRDefault="00F64DA8" w:rsidP="00F64DA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</w:t>
      </w:r>
    </w:p>
    <w:p w14:paraId="3FC135B0" w14:textId="77777777" w:rsidR="00283466" w:rsidRDefault="00283466"/>
    <w:sectPr w:rsidR="002834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9971" w14:textId="77777777" w:rsidR="008806C3" w:rsidRDefault="008806C3" w:rsidP="00C318F9">
      <w:r>
        <w:separator/>
      </w:r>
    </w:p>
  </w:endnote>
  <w:endnote w:type="continuationSeparator" w:id="0">
    <w:p w14:paraId="2E5E527E" w14:textId="77777777" w:rsidR="008806C3" w:rsidRDefault="008806C3" w:rsidP="00C3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9304" w14:textId="77777777" w:rsidR="008806C3" w:rsidRDefault="008806C3" w:rsidP="00C318F9">
      <w:r>
        <w:separator/>
      </w:r>
    </w:p>
  </w:footnote>
  <w:footnote w:type="continuationSeparator" w:id="0">
    <w:p w14:paraId="680C7E04" w14:textId="77777777" w:rsidR="008806C3" w:rsidRDefault="008806C3" w:rsidP="00C3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693"/>
    <w:multiLevelType w:val="hybridMultilevel"/>
    <w:tmpl w:val="B428FD9E"/>
    <w:lvl w:ilvl="0" w:tplc="8A44D91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81"/>
    <w:rsid w:val="000F5EC8"/>
    <w:rsid w:val="00162319"/>
    <w:rsid w:val="00185D9A"/>
    <w:rsid w:val="001D4D04"/>
    <w:rsid w:val="00206D10"/>
    <w:rsid w:val="00283466"/>
    <w:rsid w:val="003E02C2"/>
    <w:rsid w:val="00441B88"/>
    <w:rsid w:val="005202E2"/>
    <w:rsid w:val="00582C78"/>
    <w:rsid w:val="005A0F9B"/>
    <w:rsid w:val="00616217"/>
    <w:rsid w:val="006E6225"/>
    <w:rsid w:val="008806C3"/>
    <w:rsid w:val="0089598C"/>
    <w:rsid w:val="0091631A"/>
    <w:rsid w:val="009A2B02"/>
    <w:rsid w:val="00A52EFA"/>
    <w:rsid w:val="00A57F23"/>
    <w:rsid w:val="00A934B7"/>
    <w:rsid w:val="00AB208F"/>
    <w:rsid w:val="00AC379E"/>
    <w:rsid w:val="00AD152A"/>
    <w:rsid w:val="00AF535C"/>
    <w:rsid w:val="00B20331"/>
    <w:rsid w:val="00BC4F9C"/>
    <w:rsid w:val="00C04F1D"/>
    <w:rsid w:val="00C318F9"/>
    <w:rsid w:val="00CF1C33"/>
    <w:rsid w:val="00D0126B"/>
    <w:rsid w:val="00DA5181"/>
    <w:rsid w:val="00E53AD6"/>
    <w:rsid w:val="00F20A33"/>
    <w:rsid w:val="00F566C0"/>
    <w:rsid w:val="00F614C4"/>
    <w:rsid w:val="00F64DA8"/>
    <w:rsid w:val="00F80FCF"/>
    <w:rsid w:val="00F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77A7"/>
  <w15:chartTrackingRefBased/>
  <w15:docId w15:val="{81A182EA-4CA8-47C6-BA41-F3666F6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Corps"/>
    <w:next w:val="Normal"/>
    <w:link w:val="Titre1Car"/>
    <w:uiPriority w:val="9"/>
    <w:qFormat/>
    <w:rsid w:val="00F64DA8"/>
    <w:pPr>
      <w:outlineLvl w:val="0"/>
    </w:pPr>
    <w:rPr>
      <w:rFonts w:ascii="Aharoni" w:hAnsi="Aharoni" w:cs="Aharon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4DA8"/>
    <w:rPr>
      <w:rFonts w:ascii="Aharoni" w:eastAsia="Arial Unicode MS" w:hAnsi="Aharoni" w:cs="Aharoni"/>
      <w:b/>
      <w:bCs/>
      <w:color w:val="000000"/>
      <w:sz w:val="24"/>
      <w:szCs w:val="24"/>
      <w:lang w:val="fr-FR" w:eastAsia="fr-CA"/>
    </w:rPr>
  </w:style>
  <w:style w:type="paragraph" w:customStyle="1" w:styleId="Corps">
    <w:name w:val="Corps"/>
    <w:rsid w:val="00F64DA8"/>
    <w:rPr>
      <w:rFonts w:ascii="Helvetica" w:eastAsia="Arial Unicode MS" w:hAnsi="Helvetica" w:cs="Arial Unicode MS"/>
      <w:color w:val="000000"/>
      <w:lang w:val="fr-FR" w:eastAsia="fr-CA"/>
    </w:rPr>
  </w:style>
  <w:style w:type="character" w:customStyle="1" w:styleId="Aucun">
    <w:name w:val="Aucun"/>
    <w:rsid w:val="00F64DA8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C318F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318F9"/>
  </w:style>
  <w:style w:type="paragraph" w:styleId="Pieddepage">
    <w:name w:val="footer"/>
    <w:basedOn w:val="Normal"/>
    <w:link w:val="PieddepageCar"/>
    <w:uiPriority w:val="99"/>
    <w:unhideWhenUsed/>
    <w:rsid w:val="00C318F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2035B-A02E-4B34-9D00-8AF39D575D2C}"/>
</file>

<file path=customXml/itemProps2.xml><?xml version="1.0" encoding="utf-8"?>
<ds:datastoreItem xmlns:ds="http://schemas.openxmlformats.org/officeDocument/2006/customXml" ds:itemID="{CAD20CB1-14A9-4243-9C44-9B7D561ACAA6}"/>
</file>

<file path=customXml/itemProps3.xml><?xml version="1.0" encoding="utf-8"?>
<ds:datastoreItem xmlns:ds="http://schemas.openxmlformats.org/officeDocument/2006/customXml" ds:itemID="{CECD1FA3-58E4-4F46-9D83-05D8EEF3D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Lauzon</dc:creator>
  <cp:keywords/>
  <dc:description/>
  <cp:lastModifiedBy>Sophie Dubois</cp:lastModifiedBy>
  <cp:revision>2</cp:revision>
  <dcterms:created xsi:type="dcterms:W3CDTF">2021-01-06T17:43:00Z</dcterms:created>
  <dcterms:modified xsi:type="dcterms:W3CDTF">2021-01-06T17:43:00Z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